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83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9095F61" w14:textId="10423BC8" w:rsidR="00072CF9" w:rsidRPr="00072CF9" w:rsidRDefault="00894840" w:rsidP="00072C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/>
          <w:bCs/>
          <w:sz w:val="28"/>
          <w:szCs w:val="28"/>
        </w:rPr>
        <w:t>Макроэкономическое планирование и прогнозирование</w:t>
      </w:r>
    </w:p>
    <w:p w14:paraId="179CC51D" w14:textId="77777777" w:rsidR="00072CF9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CEDBECC" w14:textId="57713F6C" w:rsidR="00894840" w:rsidRPr="00894840" w:rsidRDefault="00894840" w:rsidP="00894840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теоретических знаний и отдельных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практических навыков студентов в области управления социально-экономическим развитием на макроэкономическом уровне, обеспечивая для студентов, обучающихся:</w:t>
      </w:r>
    </w:p>
    <w:p w14:paraId="7653F0C7" w14:textId="2E9AFE0F" w:rsidR="00894840" w:rsidRPr="00894840" w:rsidRDefault="00894840" w:rsidP="00894840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- по макроэкономическим профилям: более полное и целостное понимание процесса государственного управления социально-экономическим развитием;</w:t>
      </w:r>
    </w:p>
    <w:p w14:paraId="651BCC70" w14:textId="5EF9F5A4" w:rsidR="00380CB2" w:rsidRPr="00380CB2" w:rsidRDefault="00894840" w:rsidP="0089484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t>- по микроэкономическим профилям: углубленное понимание основных принципов эффективного хозяйствования в условиях государственного управления социально-экономическим развитием.</w:t>
      </w:r>
      <w:r w:rsidRPr="00894840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="00380CB2" w:rsidRPr="00380CB2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="00380CB2" w:rsidRPr="00380C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67EDA3F" w14:textId="2C82F24B" w:rsidR="00380CB2" w:rsidRPr="00380CB2" w:rsidRDefault="00380CB2" w:rsidP="00380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894840" w:rsidRPr="00894840">
        <w:rPr>
          <w:rFonts w:ascii="Times New Roman" w:eastAsia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380CB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0CB2">
        <w:rPr>
          <w:rFonts w:ascii="Times New Roman" w:hAnsi="Times New Roman" w:cs="Times New Roman"/>
          <w:sz w:val="28"/>
          <w:szCs w:val="28"/>
        </w:rPr>
        <w:t>Учет</w:t>
      </w:r>
      <w:r w:rsidR="00D26DB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0CB2">
        <w:rPr>
          <w:rFonts w:ascii="Times New Roman" w:hAnsi="Times New Roman" w:cs="Times New Roman"/>
          <w:sz w:val="28"/>
          <w:szCs w:val="28"/>
        </w:rPr>
        <w:t>.</w:t>
      </w:r>
    </w:p>
    <w:p w14:paraId="7B87A2DC" w14:textId="77777777" w:rsidR="00380CB2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38E48442" w14:textId="77777777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Сущность и предмет теории прогнозирования и планирования экономики. </w:t>
      </w:r>
    </w:p>
    <w:p w14:paraId="2E0EFF9A" w14:textId="2DC2DF4D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Методология и методы прогнозирования и планирования. Организация прогнозирования и планирования. </w:t>
      </w:r>
    </w:p>
    <w:p w14:paraId="5EEE23BD" w14:textId="13E2BDAA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 xml:space="preserve">Прогнозирование основных макроэкономических и макрофинансовых показателей (экономический рост, структура национальной экономики, инфляция, цены, развитие финансовых институтов). Прогнозирование и планирование рынка труда, развития производственной инфраструктуры и научно-технического прогресса. </w:t>
      </w:r>
    </w:p>
    <w:p w14:paraId="561598A7" w14:textId="2BD4E392" w:rsidR="00894840" w:rsidRPr="00894840" w:rsidRDefault="00894840" w:rsidP="00894840">
      <w:pPr>
        <w:tabs>
          <w:tab w:val="left" w:pos="396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>Прогнозирование и планирование развития демографического развития, социальной сферы и социальных отношений. Прогнозирование и стратегическое планирование экологического развития.</w:t>
      </w:r>
    </w:p>
    <w:p w14:paraId="1D7FDB6B" w14:textId="0C798C37" w:rsidR="00072CF9" w:rsidRPr="00380CB2" w:rsidRDefault="00894840" w:rsidP="00894840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840">
        <w:rPr>
          <w:rFonts w:ascii="Times New Roman" w:hAnsi="Times New Roman" w:cs="Times New Roman"/>
          <w:bCs/>
          <w:sz w:val="28"/>
          <w:szCs w:val="28"/>
        </w:rPr>
        <w:t>Специальные вопросы макроэкономического прогнозирования и планирования (внешнеэкономические связи, региональное и муниципальное развитие, территориальное развитие</w:t>
      </w:r>
      <w:r w:rsidR="00380CB2" w:rsidRPr="00380C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115756" w14:textId="77777777" w:rsidR="0050702F" w:rsidRDefault="0089484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C71D29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775C0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3F37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CF9"/>
    <w:rsid w:val="001F13DA"/>
    <w:rsid w:val="00380CB2"/>
    <w:rsid w:val="00524446"/>
    <w:rsid w:val="006368BE"/>
    <w:rsid w:val="00772DED"/>
    <w:rsid w:val="00812E22"/>
    <w:rsid w:val="00894840"/>
    <w:rsid w:val="00956884"/>
    <w:rsid w:val="009D25BF"/>
    <w:rsid w:val="00A8708C"/>
    <w:rsid w:val="00AE312C"/>
    <w:rsid w:val="00B4690B"/>
    <w:rsid w:val="00C37290"/>
    <w:rsid w:val="00C82FE4"/>
    <w:rsid w:val="00D26DBE"/>
    <w:rsid w:val="00D47822"/>
    <w:rsid w:val="00ED20B9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941"/>
  <w15:docId w15:val="{644F4D94-8CA0-48EC-827A-F799162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BFEF1-5B37-4B29-8354-52823DB34639}"/>
</file>

<file path=customXml/itemProps2.xml><?xml version="1.0" encoding="utf-8"?>
<ds:datastoreItem xmlns:ds="http://schemas.openxmlformats.org/officeDocument/2006/customXml" ds:itemID="{2951FE29-536D-406A-96BD-B976B51DF2CE}"/>
</file>

<file path=customXml/itemProps3.xml><?xml version="1.0" encoding="utf-8"?>
<ds:datastoreItem xmlns:ds="http://schemas.openxmlformats.org/officeDocument/2006/customXml" ds:itemID="{A9570B10-A471-4EDB-87CE-7EDB1195D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2018-03-26T13:46:00Z</dcterms:created>
  <dcterms:modified xsi:type="dcterms:W3CDTF">2021-06-02T17:40:00Z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